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93" w:rsidRDefault="00BB5B93" w:rsidP="002C156E">
      <w:pPr>
        <w:pStyle w:val="1"/>
        <w:pageBreakBefore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 w:line="360" w:lineRule="auto"/>
        <w:jc w:val="center"/>
        <w:rPr>
          <w:color w:val="000000"/>
          <w:lang w:val="el-GR"/>
        </w:rPr>
      </w:pPr>
      <w:bookmarkStart w:id="0" w:name="_Toc383535776"/>
      <w:bookmarkStart w:id="1" w:name="_Toc477794029"/>
      <w:r w:rsidRPr="00BB5B93">
        <w:rPr>
          <w:color w:val="000000"/>
          <w:lang w:val="el-GR"/>
        </w:rPr>
        <w:t xml:space="preserve">ΠΑΡΑΡΤΗΜΑ VI – </w:t>
      </w:r>
      <w:r w:rsidR="002C156E" w:rsidRPr="002C156E">
        <w:rPr>
          <w:color w:val="000000"/>
          <w:lang w:val="el-GR"/>
        </w:rPr>
        <w:t>ΥΠΟΔΕΙΓΜΑ ΟΙΚΟΝΟΜΙΚΗΣ ΠΡΟΣΦΟΡΑΣ</w:t>
      </w:r>
    </w:p>
    <w:bookmarkEnd w:id="0"/>
    <w:bookmarkEnd w:id="1"/>
    <w:p w:rsidR="002B6C11" w:rsidRPr="002C156E" w:rsidRDefault="002B6C11" w:rsidP="002B6C11">
      <w:pPr>
        <w:rPr>
          <w:lang w:val="el-GR"/>
        </w:rPr>
      </w:pPr>
    </w:p>
    <w:tbl>
      <w:tblPr>
        <w:tblW w:w="9411" w:type="dxa"/>
        <w:tblInd w:w="93" w:type="dxa"/>
        <w:tblLook w:val="00A0" w:firstRow="1" w:lastRow="0" w:firstColumn="1" w:lastColumn="0" w:noHBand="0" w:noVBand="0"/>
      </w:tblPr>
      <w:tblGrid>
        <w:gridCol w:w="523"/>
        <w:gridCol w:w="1944"/>
        <w:gridCol w:w="792"/>
        <w:gridCol w:w="941"/>
        <w:gridCol w:w="962"/>
        <w:gridCol w:w="1068"/>
        <w:gridCol w:w="777"/>
        <w:gridCol w:w="641"/>
        <w:gridCol w:w="641"/>
        <w:gridCol w:w="1122"/>
      </w:tblGrid>
      <w:tr w:rsidR="002B6C11" w:rsidRPr="003E53A3" w:rsidTr="00331323">
        <w:trPr>
          <w:trHeight w:val="225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E53A3">
              <w:rPr>
                <w:b/>
                <w:bCs/>
                <w:color w:val="000000"/>
                <w:sz w:val="16"/>
                <w:szCs w:val="16"/>
              </w:rPr>
              <w:t>Στοιχεί</w:t>
            </w:r>
            <w:proofErr w:type="spellEnd"/>
            <w:r w:rsidRPr="003E53A3">
              <w:rPr>
                <w:b/>
                <w:bCs/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3E53A3">
              <w:rPr>
                <w:b/>
                <w:bCs/>
                <w:color w:val="000000"/>
                <w:sz w:val="16"/>
                <w:szCs w:val="16"/>
              </w:rPr>
              <w:t>Προσφέροντος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B6C11" w:rsidRPr="003E53A3" w:rsidTr="00331323">
        <w:trPr>
          <w:trHeight w:val="225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Επ</w:t>
            </w:r>
            <w:proofErr w:type="spellStart"/>
            <w:r w:rsidRPr="003E53A3">
              <w:rPr>
                <w:color w:val="000000"/>
                <w:sz w:val="16"/>
                <w:szCs w:val="16"/>
              </w:rPr>
              <w:t>ωνυμί</w:t>
            </w:r>
            <w:proofErr w:type="spellEnd"/>
            <w:r w:rsidRPr="003E53A3">
              <w:rPr>
                <w:color w:val="000000"/>
                <w:sz w:val="16"/>
                <w:szCs w:val="16"/>
              </w:rPr>
              <w:t>α:</w:t>
            </w:r>
          </w:p>
        </w:tc>
        <w:tc>
          <w:tcPr>
            <w:tcW w:w="61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</w:tr>
      <w:tr w:rsidR="002B6C11" w:rsidRPr="003E53A3" w:rsidTr="00331323">
        <w:trPr>
          <w:trHeight w:val="225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Διεύθυνση:</w:t>
            </w:r>
          </w:p>
        </w:tc>
        <w:tc>
          <w:tcPr>
            <w:tcW w:w="61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</w:tr>
      <w:tr w:rsidR="002B6C11" w:rsidRPr="003E53A3" w:rsidTr="00331323">
        <w:trPr>
          <w:trHeight w:val="225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r w:rsidRPr="003E53A3">
              <w:rPr>
                <w:color w:val="000000"/>
                <w:sz w:val="16"/>
                <w:szCs w:val="16"/>
              </w:rPr>
              <w:t>Τηλέφωνο</w:t>
            </w:r>
            <w:proofErr w:type="spellEnd"/>
            <w:r w:rsidRPr="003E53A3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r w:rsidRPr="003E53A3">
              <w:rPr>
                <w:color w:val="000000"/>
                <w:sz w:val="16"/>
                <w:szCs w:val="16"/>
              </w:rPr>
              <w:t>Ημερομηνί</w:t>
            </w:r>
            <w:proofErr w:type="spellEnd"/>
            <w:r w:rsidRPr="003E53A3">
              <w:rPr>
                <w:color w:val="000000"/>
                <w:sz w:val="16"/>
                <w:szCs w:val="16"/>
              </w:rPr>
              <w:t>α:</w:t>
            </w:r>
          </w:p>
        </w:tc>
        <w:tc>
          <w:tcPr>
            <w:tcW w:w="31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</w:tr>
      <w:tr w:rsidR="002B6C11" w:rsidRPr="003E53A3" w:rsidTr="00331323">
        <w:trPr>
          <w:trHeight w:val="225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Fax: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2B6C11" w:rsidRPr="003E53A3" w:rsidTr="00331323">
        <w:trPr>
          <w:trHeight w:val="225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2B6C11" w:rsidRPr="003E53A3" w:rsidTr="00331323">
        <w:trPr>
          <w:trHeight w:val="225"/>
        </w:trPr>
        <w:tc>
          <w:tcPr>
            <w:tcW w:w="941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B6C11" w:rsidRPr="003E53A3" w:rsidTr="00331323">
        <w:trPr>
          <w:trHeight w:val="225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E53A3">
              <w:rPr>
                <w:b/>
                <w:bCs/>
                <w:color w:val="000000"/>
                <w:sz w:val="16"/>
                <w:szCs w:val="16"/>
              </w:rPr>
              <w:t>Στοιχεί</w:t>
            </w:r>
            <w:proofErr w:type="spellEnd"/>
            <w:r w:rsidRPr="003E53A3">
              <w:rPr>
                <w:b/>
                <w:bCs/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3E53A3">
              <w:rPr>
                <w:b/>
                <w:bCs/>
                <w:color w:val="000000"/>
                <w:sz w:val="16"/>
                <w:szCs w:val="16"/>
              </w:rPr>
              <w:t>Αν</w:t>
            </w:r>
            <w:proofErr w:type="spellEnd"/>
            <w:r w:rsidRPr="003E53A3">
              <w:rPr>
                <w:b/>
                <w:bCs/>
                <w:color w:val="000000"/>
                <w:sz w:val="16"/>
                <w:szCs w:val="16"/>
              </w:rPr>
              <w:t xml:space="preserve">αθέτουσας </w:t>
            </w:r>
            <w:proofErr w:type="spellStart"/>
            <w:r w:rsidRPr="003E53A3">
              <w:rPr>
                <w:b/>
                <w:bCs/>
                <w:color w:val="000000"/>
                <w:sz w:val="16"/>
                <w:szCs w:val="16"/>
              </w:rPr>
              <w:t>Αρχής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B6C11" w:rsidRPr="00234F67" w:rsidTr="00331323">
        <w:trPr>
          <w:trHeight w:val="46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  <w:r w:rsidRPr="002B6C11">
              <w:rPr>
                <w:color w:val="000000"/>
                <w:sz w:val="16"/>
                <w:szCs w:val="16"/>
                <w:lang w:val="el-GR"/>
              </w:rPr>
              <w:t>Εθνικό Ταμείο Επιχειρηματικότητας &amp; Ανάπτυξης, ΕΤΕΑΝ ΑΕ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</w:tc>
      </w:tr>
      <w:tr w:rsidR="002B6C11" w:rsidRPr="003E53A3" w:rsidTr="00331323">
        <w:trPr>
          <w:trHeight w:val="225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proofErr w:type="spellStart"/>
            <w:r w:rsidRPr="003E53A3">
              <w:rPr>
                <w:color w:val="000000"/>
                <w:sz w:val="16"/>
                <w:szCs w:val="16"/>
              </w:rPr>
              <w:t>Δι</w:t>
            </w:r>
            <w:proofErr w:type="spellEnd"/>
            <w:r w:rsidRPr="003E53A3">
              <w:rPr>
                <w:color w:val="000000"/>
                <w:sz w:val="16"/>
                <w:szCs w:val="16"/>
              </w:rPr>
              <w:t>ακήρυξη α</w:t>
            </w:r>
            <w:proofErr w:type="spellStart"/>
            <w:r w:rsidRPr="003E53A3">
              <w:rPr>
                <w:color w:val="000000"/>
                <w:sz w:val="16"/>
                <w:szCs w:val="16"/>
              </w:rPr>
              <w:t>ριθ</w:t>
            </w:r>
            <w:proofErr w:type="spellEnd"/>
            <w:r w:rsidRPr="003E53A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1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</w:tr>
      <w:tr w:rsidR="002B6C11" w:rsidRPr="003E53A3" w:rsidTr="00331323">
        <w:trPr>
          <w:trHeight w:val="225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1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rFonts w:eastAsia="Arial Unicode MS"/>
                <w:color w:val="000000"/>
                <w:sz w:val="16"/>
                <w:szCs w:val="16"/>
              </w:rPr>
              <w:t>…………</w:t>
            </w:r>
          </w:p>
        </w:tc>
      </w:tr>
      <w:tr w:rsidR="002B6C11" w:rsidRPr="003E53A3" w:rsidTr="00331323">
        <w:trPr>
          <w:trHeight w:val="24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2B6C11" w:rsidRPr="003E53A3" w:rsidTr="00331323">
        <w:trPr>
          <w:trHeight w:val="465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 xml:space="preserve">Α/Α </w:t>
            </w:r>
            <w:r w:rsidRPr="003E53A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3E53A3">
              <w:rPr>
                <w:color w:val="000000"/>
                <w:sz w:val="16"/>
                <w:szCs w:val="16"/>
              </w:rPr>
              <w:t>Γρ</w:t>
            </w:r>
            <w:proofErr w:type="spellEnd"/>
            <w:r w:rsidRPr="003E53A3">
              <w:rPr>
                <w:color w:val="000000"/>
                <w:sz w:val="16"/>
                <w:szCs w:val="16"/>
              </w:rPr>
              <w:t>αμμής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ΕΙΔΟΣ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ΜΟΝΑΔΑ</w:t>
            </w:r>
            <w:r w:rsidRPr="003E53A3">
              <w:rPr>
                <w:color w:val="000000"/>
                <w:sz w:val="16"/>
                <w:szCs w:val="16"/>
              </w:rPr>
              <w:br/>
              <w:t>ΜΕΤΡΗΣΗΣ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ΑΞΙΑ ΧΩΡΙΣ ΦΠΑ (€)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ΦΠΑ (€)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ΣΥΝΟΛΙΚΗ ΑΞΙΑ ΜΕ ΦΠΑ (€)</w:t>
            </w:r>
          </w:p>
        </w:tc>
      </w:tr>
      <w:tr w:rsidR="002B6C11" w:rsidRPr="003E53A3" w:rsidTr="00331323">
        <w:trPr>
          <w:trHeight w:val="225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ΤΙΜΗ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ΠΟΣΟ</w:t>
            </w: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B6C11" w:rsidRPr="003E53A3" w:rsidTr="00331323">
        <w:trPr>
          <w:trHeight w:val="240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ΜΟΝΑΔΑΣ</w:t>
            </w: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C11" w:rsidRPr="003E53A3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B6C11" w:rsidRPr="003E53A3" w:rsidTr="00331323">
        <w:trPr>
          <w:trHeight w:val="16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7=5X6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9=7X8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10=7+9</w:t>
            </w:r>
          </w:p>
        </w:tc>
      </w:tr>
      <w:tr w:rsidR="00E96CEA" w:rsidRPr="00587D0A" w:rsidTr="00331323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rPr>
                <w:color w:val="000000"/>
                <w:sz w:val="16"/>
                <w:szCs w:val="16"/>
              </w:rPr>
            </w:pPr>
            <w:r w:rsidRPr="00D729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587D0A" w:rsidP="00E96CEA">
            <w:pPr>
              <w:spacing w:beforeLines="20" w:before="48" w:afterLines="20" w:after="48" w:line="276" w:lineRule="auto"/>
              <w:ind w:left="57" w:right="57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D72919">
              <w:rPr>
                <w:rFonts w:asciiTheme="minorHAnsi" w:hAnsiTheme="minorHAnsi"/>
                <w:sz w:val="16"/>
                <w:szCs w:val="16"/>
                <w:lang w:val="el-GR"/>
              </w:rPr>
              <w:t>Κόστος Προμήθειας αναλωσίμων ώστε να πραγματοποιηθούν οι αναφερόμενες στο Πίνακα 1 του ΠΑΡΑΡΤΗΜΑΤΟΣ Ι του διαγωνισμού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6CEA" w:rsidRPr="00D24FE8" w:rsidTr="00331323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D96579" w:rsidP="00E96CEA">
            <w:pPr>
              <w:spacing w:after="0"/>
              <w:rPr>
                <w:color w:val="000000"/>
                <w:sz w:val="16"/>
                <w:szCs w:val="16"/>
              </w:rPr>
            </w:pPr>
            <w:r w:rsidRPr="00D729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587D0A" w:rsidP="00E96CEA">
            <w:pPr>
              <w:spacing w:beforeLines="20" w:before="48" w:afterLines="20" w:after="48" w:line="276" w:lineRule="auto"/>
              <w:ind w:left="57" w:right="57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D72919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Κόστος </w:t>
            </w:r>
            <w:r w:rsidRPr="00D72919">
              <w:rPr>
                <w:rFonts w:asciiTheme="minorHAnsi" w:hAnsiTheme="minorHAnsi"/>
                <w:sz w:val="16"/>
                <w:szCs w:val="16"/>
                <w:lang w:val="el-GR"/>
              </w:rPr>
              <w:t>Προμήθειας Φωτοτυπικού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6CEA" w:rsidRPr="00587D0A" w:rsidTr="00331323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587D0A" w:rsidP="00E96CEA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  <w:lang w:val="el-GR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587D0A" w:rsidP="00E96CEA">
            <w:pPr>
              <w:spacing w:beforeLines="20" w:before="48" w:afterLines="20" w:after="48" w:line="276" w:lineRule="auto"/>
              <w:ind w:left="57" w:right="57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D72919">
              <w:rPr>
                <w:rFonts w:asciiTheme="minorHAnsi" w:hAnsiTheme="minorHAnsi"/>
                <w:sz w:val="16"/>
                <w:szCs w:val="16"/>
                <w:lang w:val="el-GR"/>
              </w:rPr>
              <w:t>Κόστος</w:t>
            </w:r>
            <w:r w:rsidRPr="00D72919">
              <w:rPr>
                <w:rFonts w:asciiTheme="minorHAnsi" w:hAnsiTheme="minorHAnsi"/>
                <w:sz w:val="16"/>
                <w:szCs w:val="16"/>
                <w:lang w:val="el-GR"/>
              </w:rPr>
              <w:tab/>
              <w:t>Υπηρεσιών συντήρησης και αποκατάστασης δυσλειτουργιών, για ένα (1) έτος, του εξοπλισμού εκτυπώσεων του Πίνακα 1, στο ΠΑΡΑΡΤΗΜΑ Ι του διαγωνισμού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6CEA" w:rsidRPr="00D72919" w:rsidRDefault="00E96CEA" w:rsidP="00E96CEA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</w:p>
        </w:tc>
      </w:tr>
      <w:tr w:rsidR="002B6C11" w:rsidRPr="00587D0A" w:rsidTr="00331323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B6C11" w:rsidRPr="003E53A3" w:rsidTr="00331323">
        <w:trPr>
          <w:trHeight w:val="240"/>
        </w:trPr>
        <w:tc>
          <w:tcPr>
            <w:tcW w:w="6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ΣΥΝΟΛΟ ΟΙΚΟΝΟΜΙΚΗΣ ΠΡΟΣΦΟΡΑΣ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2B6C11" w:rsidRPr="003E53A3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B6C11" w:rsidRPr="003E53A3" w:rsidTr="00331323">
        <w:trPr>
          <w:trHeight w:val="22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3E53A3" w:rsidRDefault="002B6C11" w:rsidP="00AD53F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2B6C11" w:rsidRPr="00234F67" w:rsidTr="00331323">
        <w:trPr>
          <w:trHeight w:val="31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2B6C11">
              <w:rPr>
                <w:color w:val="000000"/>
                <w:sz w:val="16"/>
                <w:szCs w:val="16"/>
                <w:lang w:val="el-GR"/>
              </w:rPr>
              <w:t>ΓΕΝΙΚΟ ΣΥΝΟΛΟ ΧΩΡΙΣ ΦΠΑ (αριθμητικώς)</w:t>
            </w:r>
          </w:p>
        </w:tc>
        <w:tc>
          <w:tcPr>
            <w:tcW w:w="521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B6C11" w:rsidRPr="00234F67" w:rsidTr="00331323">
        <w:trPr>
          <w:trHeight w:val="240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2B6C11">
              <w:rPr>
                <w:color w:val="000000"/>
                <w:sz w:val="16"/>
                <w:szCs w:val="16"/>
                <w:lang w:val="el-GR"/>
              </w:rPr>
              <w:t>ΓΕΝΙΚΟ ΣΥΝΟΛΟ ΧΩΡΙΣ ΦΠΑ (ολογράφως)</w:t>
            </w:r>
          </w:p>
        </w:tc>
        <w:tc>
          <w:tcPr>
            <w:tcW w:w="521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B6C11" w:rsidRPr="00234F67" w:rsidTr="00331323">
        <w:trPr>
          <w:trHeight w:val="22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6C11" w:rsidRPr="002B6C11" w:rsidRDefault="002B6C11" w:rsidP="00AD53F4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</w:p>
        </w:tc>
      </w:tr>
      <w:tr w:rsidR="006044EA" w:rsidRPr="003E53A3" w:rsidTr="00BC27E4">
        <w:trPr>
          <w:trHeight w:val="706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44EA" w:rsidRDefault="006044EA" w:rsidP="00BC27E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  <w:p w:rsidR="006044EA" w:rsidRDefault="006044EA" w:rsidP="00BC27E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  <w:p w:rsidR="006044EA" w:rsidRDefault="006044EA" w:rsidP="00BC27E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  <w:p w:rsidR="006044EA" w:rsidRPr="002B6C11" w:rsidRDefault="006044EA" w:rsidP="00BC27E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  <w:r w:rsidRPr="002B6C11">
              <w:rPr>
                <w:color w:val="000000"/>
                <w:sz w:val="16"/>
                <w:szCs w:val="16"/>
                <w:lang w:val="el-GR"/>
              </w:rPr>
              <w:t>Επιλεχθείς τρόπος πληρωμής</w:t>
            </w:r>
          </w:p>
          <w:p w:rsidR="006044EA" w:rsidRPr="002B6C11" w:rsidRDefault="006044EA" w:rsidP="00BC27E4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  <w:r w:rsidRPr="002B6C11">
              <w:rPr>
                <w:rStyle w:val="GridTable1Light-Accent2"/>
                <w:rFonts w:eastAsia="Arial Unicode MS"/>
                <w:color w:val="0070C0"/>
                <w:sz w:val="16"/>
                <w:szCs w:val="16"/>
                <w:lang w:val="el-GR"/>
              </w:rPr>
              <w:t>(</w:t>
            </w:r>
            <w:r w:rsidRPr="00D24FE8">
              <w:rPr>
                <w:rStyle w:val="GridTable1Light-Accent2"/>
                <w:rFonts w:eastAsia="Arial Unicode MS"/>
                <w:color w:val="0000FF"/>
                <w:sz w:val="16"/>
                <w:szCs w:val="16"/>
                <w:lang w:val="el-GR"/>
              </w:rPr>
              <w:t>σύμφωνα με το άρθρο 7)</w:t>
            </w:r>
          </w:p>
        </w:tc>
        <w:tc>
          <w:tcPr>
            <w:tcW w:w="61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44EA" w:rsidRPr="003E53A3" w:rsidRDefault="006044EA" w:rsidP="00BC27E4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</w:tbl>
    <w:p w:rsidR="006044EA" w:rsidRPr="00D24FE8" w:rsidRDefault="006044EA" w:rsidP="006044EA">
      <w:pPr>
        <w:pStyle w:val="1"/>
        <w:pageBreakBefore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 w:line="360" w:lineRule="auto"/>
        <w:jc w:val="right"/>
        <w:rPr>
          <w:i/>
          <w:color w:val="0000FF"/>
          <w:sz w:val="16"/>
          <w:szCs w:val="16"/>
          <w:lang w:val="el-GR"/>
        </w:rPr>
      </w:pPr>
      <w:r w:rsidRPr="00D24FE8">
        <w:rPr>
          <w:i/>
          <w:color w:val="0000FF"/>
          <w:sz w:val="16"/>
          <w:szCs w:val="16"/>
          <w:lang w:val="el-GR"/>
        </w:rPr>
        <w:t>(υπογραφή &amp; σφραγίδα προσφέροντος)</w:t>
      </w:r>
    </w:p>
    <w:p w:rsidR="004A5C85" w:rsidRDefault="004A5C85">
      <w:r>
        <w:br w:type="page"/>
      </w:r>
    </w:p>
    <w:tbl>
      <w:tblPr>
        <w:tblW w:w="9411" w:type="dxa"/>
        <w:tblInd w:w="93" w:type="dxa"/>
        <w:tblLook w:val="00A0" w:firstRow="1" w:lastRow="0" w:firstColumn="1" w:lastColumn="0" w:noHBand="0" w:noVBand="0"/>
      </w:tblPr>
      <w:tblGrid>
        <w:gridCol w:w="523"/>
        <w:gridCol w:w="1944"/>
        <w:gridCol w:w="792"/>
        <w:gridCol w:w="941"/>
        <w:gridCol w:w="962"/>
        <w:gridCol w:w="1068"/>
        <w:gridCol w:w="777"/>
        <w:gridCol w:w="641"/>
        <w:gridCol w:w="641"/>
        <w:gridCol w:w="1122"/>
      </w:tblGrid>
      <w:tr w:rsidR="00234F67" w:rsidRPr="003E53A3" w:rsidTr="00BC27E4">
        <w:trPr>
          <w:trHeight w:val="24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F67" w:rsidRPr="003E53A3" w:rsidRDefault="00234F67" w:rsidP="00BC27E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F67" w:rsidRPr="003E53A3" w:rsidRDefault="00234F67" w:rsidP="00BC27E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F67" w:rsidRPr="003E53A3" w:rsidRDefault="00234F67" w:rsidP="00BC27E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F67" w:rsidRPr="003E53A3" w:rsidRDefault="00234F67" w:rsidP="00BC27E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F67" w:rsidRPr="003E53A3" w:rsidRDefault="00234F67" w:rsidP="00BC27E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F67" w:rsidRPr="003E53A3" w:rsidRDefault="00234F67" w:rsidP="00BC27E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F67" w:rsidRPr="003E53A3" w:rsidRDefault="00234F67" w:rsidP="00BC27E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F67" w:rsidRPr="003E53A3" w:rsidRDefault="00234F67" w:rsidP="00BC27E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F67" w:rsidRPr="003E53A3" w:rsidRDefault="00234F67" w:rsidP="00BC27E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F67" w:rsidRPr="003E53A3" w:rsidRDefault="00234F67" w:rsidP="00BC27E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234F67" w:rsidRPr="003E53A3" w:rsidTr="00BC27E4">
        <w:trPr>
          <w:trHeight w:val="465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 xml:space="preserve">Α/Α </w:t>
            </w:r>
            <w:r w:rsidRPr="003E53A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3E53A3">
              <w:rPr>
                <w:color w:val="000000"/>
                <w:sz w:val="16"/>
                <w:szCs w:val="16"/>
              </w:rPr>
              <w:t>Γρ</w:t>
            </w:r>
            <w:proofErr w:type="spellEnd"/>
            <w:r w:rsidRPr="003E53A3">
              <w:rPr>
                <w:color w:val="000000"/>
                <w:sz w:val="16"/>
                <w:szCs w:val="16"/>
              </w:rPr>
              <w:t>αμμής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ΕΙΔΟΣ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ΜΟΝΑΔΑ</w:t>
            </w:r>
            <w:r w:rsidRPr="003E53A3">
              <w:rPr>
                <w:color w:val="000000"/>
                <w:sz w:val="16"/>
                <w:szCs w:val="16"/>
              </w:rPr>
              <w:br/>
              <w:t>ΜΕΤΡΗΣΗΣ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ΑΞΙΑ ΧΩΡΙΣ ΦΠΑ (€)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ΦΠΑ (€)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ΣΥΝΟΛΙΚΗ ΑΞΙΑ ΜΕ ΦΠΑ (€)</w:t>
            </w:r>
          </w:p>
        </w:tc>
      </w:tr>
      <w:tr w:rsidR="00234F67" w:rsidRPr="003E53A3" w:rsidTr="00BC27E4">
        <w:trPr>
          <w:trHeight w:val="225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ΤΙΜΗ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ΠΟΣΟ</w:t>
            </w: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34F67" w:rsidRPr="003E53A3" w:rsidTr="00BC27E4">
        <w:trPr>
          <w:trHeight w:val="240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3E53A3">
              <w:rPr>
                <w:color w:val="000000"/>
                <w:sz w:val="16"/>
                <w:szCs w:val="16"/>
              </w:rPr>
              <w:t>ΜΟΝΑΔΑΣ</w:t>
            </w: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67" w:rsidRPr="003E53A3" w:rsidRDefault="00234F67" w:rsidP="00BC27E4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34F67" w:rsidRPr="003E53A3" w:rsidTr="00BC27E4">
        <w:trPr>
          <w:trHeight w:val="16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7=5X6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9=7X8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234F67" w:rsidRPr="003E53A3" w:rsidRDefault="00234F67" w:rsidP="00BC27E4">
            <w:pPr>
              <w:spacing w:after="0"/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r w:rsidRPr="003E53A3">
              <w:rPr>
                <w:i/>
                <w:iCs/>
                <w:color w:val="000000"/>
                <w:sz w:val="10"/>
                <w:szCs w:val="10"/>
              </w:rPr>
              <w:t>10=7+9</w:t>
            </w:r>
          </w:p>
        </w:tc>
      </w:tr>
      <w:tr w:rsidR="00BB1C40" w:rsidRPr="002B6C11" w:rsidTr="00BC27E4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D72919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  <w:r w:rsidRPr="00D729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D72919" w:rsidRDefault="00BB1C40" w:rsidP="00BB1C40">
            <w:pPr>
              <w:spacing w:beforeLines="20" w:before="48" w:afterLines="20" w:after="48" w:line="276" w:lineRule="auto"/>
              <w:ind w:left="57" w:right="57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D72919">
              <w:rPr>
                <w:rFonts w:asciiTheme="minorHAnsi" w:hAnsiTheme="minorHAnsi"/>
                <w:sz w:val="16"/>
                <w:szCs w:val="16"/>
                <w:lang w:val="el-GR"/>
              </w:rPr>
              <w:t>Κόστος ασπρόμαυρης εκτύπωσης στη περίπτωση της προαίρεσης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D72919" w:rsidRDefault="00BB1C40" w:rsidP="00BB1C40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D72919" w:rsidRDefault="00D44AFD" w:rsidP="00BB1C40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  <w:lang w:val="el-GR"/>
              </w:rPr>
              <w:t>Μονή Εκτύπωση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D72919" w:rsidRDefault="00BB1C40" w:rsidP="00BB1C40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  <w:lang w:val="el-G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D72919" w:rsidRDefault="00BB1C40" w:rsidP="00BB1C40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2B6C11" w:rsidRDefault="00BB1C40" w:rsidP="00BB1C40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2B6C11" w:rsidRDefault="00BB1C40" w:rsidP="00BB1C40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2B6C11" w:rsidRDefault="00BB1C40" w:rsidP="00BB1C40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2B6C11" w:rsidRDefault="00BB1C40" w:rsidP="00BB1C40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1C40" w:rsidRPr="002B6C11" w:rsidTr="00BC27E4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D72919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  <w:r w:rsidRPr="00D729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D72919" w:rsidRDefault="00BB1C40" w:rsidP="00BB1C40">
            <w:pPr>
              <w:spacing w:beforeLines="20" w:before="48" w:afterLines="20" w:after="48" w:line="276" w:lineRule="auto"/>
              <w:ind w:left="57" w:right="57"/>
              <w:rPr>
                <w:rFonts w:asciiTheme="minorHAnsi" w:hAnsiTheme="minorHAnsi"/>
                <w:sz w:val="16"/>
                <w:szCs w:val="16"/>
                <w:lang w:val="el-GR"/>
              </w:rPr>
            </w:pPr>
            <w:r w:rsidRPr="00D72919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Κόστος </w:t>
            </w:r>
            <w:r w:rsidRPr="00D72919">
              <w:rPr>
                <w:rFonts w:asciiTheme="minorHAnsi" w:hAnsiTheme="minorHAnsi"/>
                <w:sz w:val="16"/>
                <w:szCs w:val="16"/>
                <w:lang w:val="el-GR"/>
              </w:rPr>
              <w:t>έγχρωμης</w:t>
            </w:r>
            <w:r w:rsidRPr="00D72919">
              <w:rPr>
                <w:rFonts w:asciiTheme="minorHAnsi" w:hAnsiTheme="minorHAnsi"/>
                <w:sz w:val="16"/>
                <w:szCs w:val="16"/>
                <w:lang w:val="el-GR"/>
              </w:rPr>
              <w:t xml:space="preserve"> εκτύπωσης στη περίπτωση της προαίρεσης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D72919" w:rsidRDefault="00BB1C40" w:rsidP="00BB1C40">
            <w:pPr>
              <w:spacing w:after="0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D72919" w:rsidRDefault="00D44AFD" w:rsidP="00BB1C40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  <w:lang w:val="el-GR"/>
              </w:rPr>
              <w:t>Μονή Εκτύπωση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D72919" w:rsidRDefault="00BB1C40" w:rsidP="00BB1C40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  <w:lang w:val="el-G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D72919" w:rsidRDefault="00BB1C40" w:rsidP="00BB1C40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D729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2B6C11" w:rsidRDefault="00BB1C40" w:rsidP="00BB1C40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2B6C11" w:rsidRDefault="00BB1C40" w:rsidP="00BB1C40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2B6C11" w:rsidRDefault="00BB1C40" w:rsidP="00BB1C40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1C40" w:rsidRPr="002B6C11" w:rsidRDefault="00BB1C40" w:rsidP="00BB1C40">
            <w:pPr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  <w:r w:rsidRPr="003E53A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1C40" w:rsidRPr="003E53A3" w:rsidTr="00BC27E4">
        <w:trPr>
          <w:trHeight w:val="22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1C40" w:rsidRPr="003E53A3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1C40" w:rsidRPr="003E53A3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1C40" w:rsidRPr="003E53A3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1C40" w:rsidRPr="003E53A3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1C40" w:rsidRPr="003E53A3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1C40" w:rsidRPr="003E53A3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1C40" w:rsidRPr="003E53A3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1C40" w:rsidRPr="003E53A3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1C40" w:rsidRPr="003E53A3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1C40" w:rsidRPr="003E53A3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BB1C40" w:rsidRPr="003E53A3" w:rsidTr="00331323">
        <w:trPr>
          <w:trHeight w:val="706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1C40" w:rsidRDefault="00BB1C40" w:rsidP="00BB1C40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  <w:p w:rsidR="00BB1C40" w:rsidRDefault="00BB1C40" w:rsidP="00BB1C40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  <w:p w:rsidR="00BB1C40" w:rsidRDefault="00BB1C40" w:rsidP="00BB1C40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</w:p>
          <w:p w:rsidR="00BB1C40" w:rsidRPr="002B6C11" w:rsidRDefault="00BB1C40" w:rsidP="00BB1C40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  <w:r w:rsidRPr="002B6C11">
              <w:rPr>
                <w:color w:val="000000"/>
                <w:sz w:val="16"/>
                <w:szCs w:val="16"/>
                <w:lang w:val="el-GR"/>
              </w:rPr>
              <w:t>Επιλεχθείς τρόπος πληρωμής</w:t>
            </w:r>
          </w:p>
          <w:p w:rsidR="00BB1C40" w:rsidRPr="002B6C11" w:rsidRDefault="00BB1C40" w:rsidP="00BB1C40">
            <w:pPr>
              <w:spacing w:after="0"/>
              <w:jc w:val="left"/>
              <w:rPr>
                <w:color w:val="000000"/>
                <w:sz w:val="16"/>
                <w:szCs w:val="16"/>
                <w:lang w:val="el-GR"/>
              </w:rPr>
            </w:pPr>
            <w:r w:rsidRPr="002B6C11">
              <w:rPr>
                <w:rStyle w:val="GridTable1Light-Accent2"/>
                <w:rFonts w:eastAsia="Arial Unicode MS"/>
                <w:color w:val="0070C0"/>
                <w:sz w:val="16"/>
                <w:szCs w:val="16"/>
                <w:lang w:val="el-GR"/>
              </w:rPr>
              <w:t>(</w:t>
            </w:r>
            <w:r w:rsidRPr="00D24FE8">
              <w:rPr>
                <w:rStyle w:val="GridTable1Light-Accent2"/>
                <w:rFonts w:eastAsia="Arial Unicode MS"/>
                <w:color w:val="0000FF"/>
                <w:sz w:val="16"/>
                <w:szCs w:val="16"/>
                <w:lang w:val="el-GR"/>
              </w:rPr>
              <w:t>σύμφωνα με το άρθρο 7)</w:t>
            </w:r>
          </w:p>
        </w:tc>
        <w:tc>
          <w:tcPr>
            <w:tcW w:w="61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1C40" w:rsidRPr="003E53A3" w:rsidRDefault="00BB1C40" w:rsidP="00BB1C40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</w:tbl>
    <w:p w:rsidR="00684632" w:rsidRPr="00D24FE8" w:rsidRDefault="001C4DBB" w:rsidP="001C4DBB">
      <w:pPr>
        <w:pStyle w:val="1"/>
        <w:pageBreakBefore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 w:line="360" w:lineRule="auto"/>
        <w:jc w:val="right"/>
        <w:rPr>
          <w:i/>
          <w:color w:val="0000FF"/>
          <w:sz w:val="16"/>
          <w:szCs w:val="16"/>
          <w:lang w:val="el-GR"/>
        </w:rPr>
      </w:pPr>
      <w:bookmarkStart w:id="2" w:name="_GoBack"/>
      <w:bookmarkEnd w:id="2"/>
      <w:r w:rsidRPr="00D24FE8">
        <w:rPr>
          <w:i/>
          <w:color w:val="0000FF"/>
          <w:sz w:val="16"/>
          <w:szCs w:val="16"/>
          <w:lang w:val="el-GR"/>
        </w:rPr>
        <w:t>(υπογραφή &amp; σφραγίδα προσφέροντος)</w:t>
      </w:r>
    </w:p>
    <w:sectPr w:rsidR="00684632" w:rsidRPr="00D24FE8" w:rsidSect="00234F67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4E"/>
    <w:rsid w:val="000127F3"/>
    <w:rsid w:val="000553BB"/>
    <w:rsid w:val="000C58BA"/>
    <w:rsid w:val="000E54B6"/>
    <w:rsid w:val="00154D88"/>
    <w:rsid w:val="001C4DBB"/>
    <w:rsid w:val="00234F67"/>
    <w:rsid w:val="002B6C11"/>
    <w:rsid w:val="002C156E"/>
    <w:rsid w:val="00331323"/>
    <w:rsid w:val="004A5C85"/>
    <w:rsid w:val="004B595F"/>
    <w:rsid w:val="00571153"/>
    <w:rsid w:val="00587D0A"/>
    <w:rsid w:val="005F69E9"/>
    <w:rsid w:val="006044EA"/>
    <w:rsid w:val="006525BA"/>
    <w:rsid w:val="006573CA"/>
    <w:rsid w:val="006712CF"/>
    <w:rsid w:val="00684632"/>
    <w:rsid w:val="006F35FC"/>
    <w:rsid w:val="007266A5"/>
    <w:rsid w:val="00774383"/>
    <w:rsid w:val="007B31A7"/>
    <w:rsid w:val="007C6574"/>
    <w:rsid w:val="00807003"/>
    <w:rsid w:val="00842D3A"/>
    <w:rsid w:val="008A658A"/>
    <w:rsid w:val="008F4477"/>
    <w:rsid w:val="00900EE3"/>
    <w:rsid w:val="009068B8"/>
    <w:rsid w:val="009C2F30"/>
    <w:rsid w:val="00A27695"/>
    <w:rsid w:val="00A97950"/>
    <w:rsid w:val="00AF56E9"/>
    <w:rsid w:val="00B238E6"/>
    <w:rsid w:val="00B575A3"/>
    <w:rsid w:val="00B57C21"/>
    <w:rsid w:val="00B9206E"/>
    <w:rsid w:val="00BB1C40"/>
    <w:rsid w:val="00BB5B93"/>
    <w:rsid w:val="00C50E4E"/>
    <w:rsid w:val="00C57998"/>
    <w:rsid w:val="00C95578"/>
    <w:rsid w:val="00D03763"/>
    <w:rsid w:val="00D24FE8"/>
    <w:rsid w:val="00D44AFD"/>
    <w:rsid w:val="00D72919"/>
    <w:rsid w:val="00D96579"/>
    <w:rsid w:val="00DD4C07"/>
    <w:rsid w:val="00E34CC8"/>
    <w:rsid w:val="00E96CEA"/>
    <w:rsid w:val="00F04061"/>
    <w:rsid w:val="00F169F2"/>
    <w:rsid w:val="00F23DCA"/>
    <w:rsid w:val="00F302AE"/>
    <w:rsid w:val="00F36B1A"/>
    <w:rsid w:val="00F42135"/>
    <w:rsid w:val="00F755D0"/>
    <w:rsid w:val="00F8564C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F5AB"/>
  <w15:docId w15:val="{02FF965F-4C76-4767-8ECE-A4FF5BBB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95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4B595F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B595F"/>
    <w:rPr>
      <w:rFonts w:ascii="Arial" w:eastAsia="Times New Roman" w:hAnsi="Arial" w:cs="Arial"/>
      <w:b/>
      <w:bCs/>
      <w:color w:val="333399"/>
      <w:sz w:val="28"/>
      <w:szCs w:val="32"/>
      <w:lang w:eastAsia="zh-CN"/>
    </w:rPr>
  </w:style>
  <w:style w:type="character" w:customStyle="1" w:styleId="GridTable1Light-Accent2">
    <w:name w:val="Grid Table 1 Light - Accent 2"/>
    <w:qFormat/>
    <w:rsid w:val="002B6C1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ΣΦΥΡΑΚΗΣ ΧΡΥΣΟΒΑΛΑΝΤΗΣ</dc:creator>
  <cp:lastModifiedBy>ΣΦΥΡΑΚΗΣ ΧΡΥΣΟΒΑΛΑΝΤΗΣ</cp:lastModifiedBy>
  <cp:revision>14</cp:revision>
  <cp:lastPrinted>2017-07-14T13:47:00Z</cp:lastPrinted>
  <dcterms:created xsi:type="dcterms:W3CDTF">2017-07-13T08:34:00Z</dcterms:created>
  <dcterms:modified xsi:type="dcterms:W3CDTF">2017-07-31T14:16:00Z</dcterms:modified>
</cp:coreProperties>
</file>